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重症系统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ICU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0318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</w:rPr>
              <w:t>信息科签字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8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7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登录取消科室勾选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让医嘱处理医嘱状态可以手动设置；一天内执行多次的医嘱只要执行一次就变为执行中，过了交班点变为交班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护理计划单第一个七知道改成八知道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18"/>
                <w:szCs w:val="18"/>
                <w:lang w:val="en-US" w:eastAsia="zh-CN"/>
              </w:rPr>
              <w:t>整体护理下生命体征 心率上添加心律栏  下拉选字典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出量加超滤  和空着的格自己加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both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护理单天时间改成八到八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护理文书整体护理基础护理 翻身拍背合成一个 用翻身的字典 内容加一项自主体位；</w:t>
            </w:r>
          </w:p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基础护理加图1的内容；</w:t>
            </w:r>
          </w:p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约束字典内容改为如图2所示；</w:t>
            </w:r>
          </w:p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加约束部位皮肤现象 内容图3；</w:t>
            </w:r>
          </w:p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加痰液形状，尿液颜色，大便颜色，大便性状内容图4567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导管滑脱风险评估三分两分一分的栏都加上框自己填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</w:p>
        </w:tc>
        <w:tc>
          <w:tcPr>
            <w:tcW w:w="803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38" w:hRule="atLeast"/>
          <w:jc w:val="center"/>
        </w:trPr>
        <w:tc>
          <w:tcPr>
            <w:tcW w:w="80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9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3" w:hRule="atLeast"/>
          <w:jc w:val="center"/>
        </w:trPr>
        <w:tc>
          <w:tcPr>
            <w:tcW w:w="80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2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tabs>
                <w:tab w:val="center" w:pos="1412"/>
              </w:tabs>
              <w:spacing w:line="0" w:lineRule="atLeast"/>
              <w:ind w:left="210" w:leftChars="100"/>
              <w:jc w:val="left"/>
              <w:rPr>
                <w:rFonts w:hint="eastAsia" w:ascii="微软雅黑" w:hAnsi="微软雅黑" w:eastAsia="微软雅黑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1" name="图片 1" descr="6a7fc29830fe6f3b86f6918caab6fd2e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7fc29830fe6f3b86f6918caab6fd2e(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2510" cy="8146415"/>
            <wp:effectExtent l="0" t="0" r="8890" b="6985"/>
            <wp:docPr id="2" name="图片 2" descr="2f3fab9644fa8b26d9b2dcf1e7cb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3fab9644fa8b26d9b2dcf1e7cb4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3" name="图片 3" descr="ca7cc08d1db80a947751930a57e2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7cc08d1db80a947751930a57e2c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5" name="图片 5" descr="c845f38808b8b276030e23bc7f8e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45f38808b8b276030e23bc7f8e6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4" name="图片 4" descr="f208ada0c8c6f1a09447fb3d61ac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08ada0c8c6f1a09447fb3d61ac0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6" name="图片 6" descr="9fc9bd466569ce56aab985361f09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c9bd466569ce56aab985361f09b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6109970" cy="4584065"/>
            <wp:effectExtent l="0" t="0" r="11430" b="635"/>
            <wp:docPr id="7" name="图片 7" descr="571895874c170cac6f166c588d9c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1895874c170cac6f166c588d9c3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4097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isplayHorizontalDrawingGridEvery w:val="1"/>
  <w:displayVerticalDrawingGridEvery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hNGJiMWVmZTg4ZjFhYWZhYWFiMzBkODkwYWRkZmUifQ=="/>
  </w:docVars>
  <w:rsids>
    <w:rsidRoot w:val="00000000"/>
    <w:rsid w:val="03A35B31"/>
    <w:rsid w:val="21933ED0"/>
    <w:rsid w:val="23E375C9"/>
    <w:rsid w:val="57D85F92"/>
    <w:rsid w:val="71ED1C76"/>
    <w:rsid w:val="77AD276B"/>
    <w:rsid w:val="79F9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autoRedefine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qFormat/>
    <w:uiPriority w:val="0"/>
  </w:style>
  <w:style w:type="table" w:customStyle="1" w:styleId="9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104</Words>
  <Characters>106</Characters>
  <Paragraphs>98</Paragraphs>
  <TotalTime>46</TotalTime>
  <ScaleCrop>false</ScaleCrop>
  <LinksUpToDate>false</LinksUpToDate>
  <CharactersWithSpaces>282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我还年轻</cp:lastModifiedBy>
  <dcterms:modified xsi:type="dcterms:W3CDTF">2024-03-17T18:58:58Z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2834A7F5D09940779EC14083F7FF07D6_13</vt:lpwstr>
  </property>
</Properties>
</file>